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spacing w:line="360" w:lineRule="exact"/>
        <w:ind w:rightChars="-257" w:right="-617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附件1-3</w:t>
      </w:r>
    </w:p>
    <w:p>
      <w:pPr>
        <w:pStyle w:val="23"/>
        <w:spacing w:line="360" w:lineRule="exact"/>
        <w:ind w:rightChars="-257" w:right="-617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21"/>
        <w:spacing w:afterLines="50" w:after="163" w:line="560" w:lineRule="exact"/>
        <w:ind w:firstLine="72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“对从事进出口商品检验鉴定业务的检验机构的监督”</w:t>
      </w:r>
    </w:p>
    <w:p>
      <w:pPr>
        <w:pStyle w:val="21"/>
        <w:spacing w:afterLines="50" w:after="163" w:line="560" w:lineRule="exact"/>
        <w:ind w:firstLine="720"/>
        <w:jc w:val="center"/>
        <w:rPr>
          <w:rFonts w:ascii="方正小标宋_GBK" w:eastAsia="方正小标宋_GBK" w:cs="方正小标宋_GBK"/>
          <w:bCs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随机</w:t>
      </w:r>
      <w:r>
        <w:rPr>
          <w:rFonts w:ascii="方正小标宋_GBK" w:eastAsia="方正小标宋_GBK" w:cs="方正小标宋_GBK" w:hint="eastAsia"/>
          <w:bCs/>
          <w:sz w:val="44"/>
          <w:szCs w:val="44"/>
        </w:rPr>
        <w:t>抽查结果公开汇总表</w:t>
      </w:r>
    </w:p>
    <w:p>
      <w:pPr>
        <w:pStyle w:val="21"/>
        <w:spacing w:afterLines="50" w:after="163" w:line="560" w:lineRule="exact"/>
        <w:ind w:firstLine="720"/>
        <w:jc w:val="center"/>
        <w:rPr>
          <w:rFonts w:ascii="方正楷体_GBK" w:eastAsia="方正楷体_GBK" w:cs="方正小标宋_GBK"/>
          <w:snapToGrid w:val="0"/>
          <w:sz w:val="32"/>
          <w:szCs w:val="32"/>
        </w:rPr>
      </w:pPr>
      <w:r>
        <w:rPr>
          <w:rFonts w:ascii="方正楷体_GBK" w:eastAsia="方正楷体_GBK" w:cs="方正小标宋_GBK" w:hint="eastAsia"/>
          <w:bCs/>
          <w:sz w:val="32"/>
          <w:szCs w:val="32"/>
        </w:rPr>
        <w:t>（参考格式）</w:t>
      </w:r>
    </w:p>
    <w:tbl>
      <w:tblPr>
        <w:jc w:val="center"/>
        <w:tblW w:w="12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3045"/>
        <w:gridCol w:w="2100"/>
        <w:gridCol w:w="1260"/>
        <w:gridCol w:w="3780"/>
        <w:gridCol w:w="1334"/>
      </w:tblGrid>
      <w:tr>
        <w:trPr>
          <w:trHeight w:val="570"/>
          <w:tblHeader/>
        </w:trPr>
        <w:tc>
          <w:tcPr>
            <w:tcW w:w="142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时间</w:t>
            </w:r>
          </w:p>
        </w:tc>
        <w:tc>
          <w:tcPr>
            <w:tcW w:w="3045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检查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事项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检查对象</w:t>
            </w:r>
            <w:r>
              <w:rPr>
                <w:rFonts w:ascii="方正黑体_GBK" w:eastAsia="方正黑体_GBK" w:cs="方正黑体_GBK"/>
                <w:sz w:val="24"/>
                <w:szCs w:val="24"/>
              </w:rPr>
              <w:t>（名称）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检查次数</w:t>
            </w:r>
          </w:p>
        </w:tc>
        <w:tc>
          <w:tcPr>
            <w:tcW w:w="378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</w:t>
            </w:r>
            <w:r>
              <w:rPr>
                <w:rFonts w:ascii="方正黑体_GBK" w:eastAsia="方正黑体_GBK" w:cs="方正黑体_GBK"/>
                <w:sz w:val="24"/>
                <w:szCs w:val="24"/>
              </w:rPr>
              <w:t>基本情况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实施海关</w:t>
            </w:r>
          </w:p>
        </w:tc>
      </w:tr>
      <w:tr>
        <w:trPr>
          <w:trHeight w:val="962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烟台海关技术中心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34"/>
                <w:rFonts w:ascii="方正仿宋_GBK" w:eastAsia="方正仿宋_GBK"/>
                <w:sz w:val="24"/>
                <w:szCs w:val="24"/>
              </w:rPr>
            </w:pPr>
            <w:r>
              <w:rPr>
                <w:rStyle w:val="38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38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</w:t>
            </w:r>
          </w:p>
        </w:tc>
      </w:tr>
      <w:tr>
        <w:trPr>
          <w:trHeight w:val="962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烟台莱特轻纺产品检测中心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34"/>
                <w:rFonts w:ascii="方正仿宋_GBK" w:eastAsia="方正仿宋_GBK"/>
                <w:sz w:val="24"/>
                <w:szCs w:val="24"/>
              </w:rPr>
            </w:pPr>
            <w:r>
              <w:rPr>
                <w:rStyle w:val="40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40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烟台检验检疫技术发展中心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0"/>
              <w:snapToGrid w:val="0"/>
              <w:jc w:val="center"/>
              <w:rPr>
                <w:rStyle w:val="52Char"/>
                <w:rFonts w:ascii="方正仿宋_GBK" w:eastAsia="方正仿宋_GBK"/>
                <w:sz w:val="24"/>
                <w:szCs w:val="24"/>
              </w:rPr>
            </w:pPr>
            <w:r>
              <w:rPr>
                <w:rStyle w:val="51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51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3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烟台检验认证有限公司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40Char"/>
                <w:rFonts w:ascii="方正仿宋_GBK" w:eastAsia="方正仿宋_GBK"/>
                <w:sz w:val="24"/>
                <w:szCs w:val="24"/>
              </w:rPr>
            </w:pPr>
            <w:r>
              <w:rPr>
                <w:rStyle w:val="160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160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烟台桑原纺织品整理有限公司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40Char"/>
                <w:rFonts w:ascii="方正仿宋_GBK" w:eastAsia="方正仿宋_GBK"/>
                <w:sz w:val="24"/>
                <w:szCs w:val="24"/>
              </w:rPr>
            </w:pPr>
            <w:r>
              <w:rPr>
                <w:rStyle w:val="162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162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2024年度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9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烟台中理外轮理货有限公司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40Char"/>
                <w:rFonts w:eastAsia="方正仿宋_GBK"/>
                <w:sz w:val="24"/>
                <w:szCs w:val="24"/>
              </w:rPr>
            </w:pPr>
            <w:r>
              <w:rPr>
                <w:rStyle w:val="164Char"/>
                <w:rFonts w:ascii="方正仿宋_GBK" w:eastAsia="方正仿宋_GBK" w:hint="eastAsia"/>
                <w:sz w:val="24"/>
                <w:szCs w:val="24"/>
              </w:rPr>
              <w:t>经检查，未发现不符合进出口商品检验鉴定机构管理要求的项目</w:t>
            </w:r>
            <w:r>
              <w:rPr>
                <w:rStyle w:val="164Char"/>
                <w:rFonts w:ascii="方正仿宋_GBK" w:eastAsia="方正仿宋_GBK"/>
                <w:sz w:val="24"/>
                <w:szCs w:val="24"/>
              </w:rPr>
              <w:t>。</w:t>
            </w:r>
          </w:p>
        </w:tc>
        <w:tc>
          <w:tcPr>
            <w:tcW w:w="13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6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/>
                <w:sz w:val="24"/>
                <w:szCs w:val="24"/>
              </w:rPr>
              <w:t>烟台</w:t>
            </w:r>
            <w:bookmarkStart w:id="0" w:name="_GoBack"/>
            <w:bookmarkEnd w:id="0"/>
            <w:r>
              <w:rPr>
                <w:rFonts w:ascii="方正仿宋_GBK" w:eastAsia="方正仿宋_GBK" w:cs="Times New Roman"/>
                <w:sz w:val="24"/>
                <w:szCs w:val="24"/>
              </w:rPr>
              <w:t>海关</w:t>
            </w:r>
          </w:p>
        </w:tc>
      </w:tr>
    </w:tbl>
    <w:p>
      <w:pPr>
        <w:pStyle w:val="23"/>
        <w:jc w:val="left"/>
      </w:pPr>
    </w:p>
    <w:p/>
    <w:sectPr>
      <w:pgSz w:w="16840" w:h="11907" w:orient="landscape"/>
      <w:pgMar w:top="1588" w:right="2098" w:bottom="1588" w:left="2098" w:header="851" w:footer="992" w:gutter="0"/>
      <w:docGrid w:type="lines" w:linePitch="326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customStyle="1" w:styleId="15">
    <w:name w:val="样式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6">
    <w:name w:val="index 7"/>
    <w:basedOn w:val="0"/>
    <w:autoRedefine/>
    <w:next w:val="0"/>
    <w:pPr>
      <w:ind w:leftChars="1200" w:left="1200"/>
    </w:pPr>
  </w:style>
  <w:style w:type="paragraph" w:styleId="17">
    <w:name w:val="index 6"/>
    <w:basedOn w:val="0"/>
    <w:autoRedefine/>
    <w:next w:val="0"/>
    <w:pPr>
      <w:ind w:left="2100"/>
    </w:pPr>
  </w:style>
  <w:style w:type="paragraph" w:styleId="18">
    <w:name w:val="index 8"/>
    <w:basedOn w:val="0"/>
    <w:autoRedefine/>
    <w:next w:val="0"/>
    <w:pPr>
      <w:ind w:left="294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basedOn w:val="0"/>
    <w:autoRedefine/>
    <w:next w:val="0"/>
  </w:style>
  <w:style w:type="paragraph" w:styleId="21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character" w:styleId="22">
    <w:name w:val="HTML Sample"/>
    <w:basedOn w:val="10"/>
    <w:rPr>
      <w:rFonts w:ascii="Courier New" w:hAnsi="Courier New"/>
    </w:rPr>
  </w:style>
  <w:style w:type="paragraph" w:customStyle="1" w:styleId="23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4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34">
    <w:name w:val="im-content1"/>
    <w:basedOn w:val="10"/>
    <w:rPr>
      <w:vanish w:val="0"/>
      <w:color w:val="000000"/>
    </w:rPr>
  </w:style>
  <w:style w:type="paragraph" w:customStyle="1" w:styleId="35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"/>
    <w:link w:val="38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38Char">
    <w:name w:val="样式  Char"/>
    <w:basedOn w:val="10"/>
    <w:link w:val="38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 "/>
    <w:link w:val="40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40Char">
    <w:name w:val="样式 1  Char"/>
    <w:basedOn w:val="10"/>
    <w:link w:val="40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4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 "/>
    <w:link w:val="51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51Char">
    <w:name w:val="样式 2  Char"/>
    <w:basedOn w:val="10"/>
    <w:link w:val="51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52">
    <w:name w:val="样式 3 "/>
    <w:link w:val="52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52Char">
    <w:name w:val="样式 3  Char"/>
    <w:basedOn w:val="10"/>
    <w:link w:val="52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53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4 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58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5 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60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6 "/>
    <w:link w:val="160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160Char">
    <w:name w:val="样式 6  Char"/>
    <w:basedOn w:val="10"/>
    <w:link w:val="160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161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7 "/>
    <w:link w:val="162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162Char">
    <w:name w:val="样式 7  Char"/>
    <w:basedOn w:val="10"/>
    <w:link w:val="162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163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">
    <w:name w:val="样式 8 "/>
    <w:link w:val="164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164Char">
    <w:name w:val="样式 8  Char"/>
    <w:basedOn w:val="10"/>
    <w:link w:val="164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165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83</TotalTime>
  <Application>Yozo_Office</Application>
  <Pages>2</Pages>
  <Words>493</Words>
  <Characters>513</Characters>
  <Lines>65</Lines>
  <Paragraphs>46</Paragraphs>
  <CharactersWithSpaces>513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NTKO</dc:creator>
  <cp:lastModifiedBy>赵呈兵</cp:lastModifiedBy>
  <cp:revision>3</cp:revision>
  <dcterms:created xsi:type="dcterms:W3CDTF">2023-05-10T00:51:00Z</dcterms:created>
  <dcterms:modified xsi:type="dcterms:W3CDTF">2024-12-18T07:01:36Z</dcterms:modified>
</cp:coreProperties>
</file>